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439A" w14:textId="75797FE2" w:rsidR="00140105" w:rsidRPr="00140105" w:rsidRDefault="00140105" w:rsidP="00140105">
      <w:pPr>
        <w:rPr>
          <w:rFonts w:ascii="SuperGroteskA" w:hAnsi="SuperGroteskA"/>
          <w:color w:val="D9232E"/>
          <w:sz w:val="96"/>
          <w:szCs w:val="96"/>
        </w:rPr>
      </w:pPr>
      <w:r w:rsidRPr="00140105">
        <w:rPr>
          <w:rFonts w:ascii="SuperGroteskA" w:hAnsi="SuperGroteskA"/>
          <w:color w:val="D9232E"/>
          <w:sz w:val="96"/>
          <w:szCs w:val="96"/>
        </w:rPr>
        <w:t>S</w:t>
      </w:r>
      <w:r>
        <w:rPr>
          <w:rFonts w:ascii="SuperGroteskA" w:hAnsi="SuperGroteskA"/>
          <w:color w:val="D9232E"/>
          <w:sz w:val="96"/>
          <w:szCs w:val="96"/>
        </w:rPr>
        <w:t>KYDIVE HIBALDSTOW</w:t>
      </w:r>
    </w:p>
    <w:p w14:paraId="1C9FA257" w14:textId="645B15F0" w:rsidR="00A54DF9" w:rsidRDefault="00140105" w:rsidP="00140105">
      <w:pPr>
        <w:rPr>
          <w:rFonts w:ascii="SuperGroteskA" w:hAnsi="SuperGroteskA"/>
          <w:color w:val="2A323B"/>
          <w:sz w:val="96"/>
          <w:szCs w:val="96"/>
        </w:rPr>
      </w:pPr>
      <w:r>
        <w:rPr>
          <w:rFonts w:ascii="SuperGroteskA" w:hAnsi="SuperGroteskA"/>
          <w:color w:val="2A323B"/>
          <w:sz w:val="96"/>
          <w:szCs w:val="96"/>
        </w:rPr>
        <w:t>CHARITY GROUP INFORMATION SHEET</w:t>
      </w:r>
    </w:p>
    <w:p w14:paraId="2B8E8107" w14:textId="42102A2D" w:rsidR="004E3D2D" w:rsidRDefault="004E3D2D" w:rsidP="0069747B">
      <w:pPr>
        <w:rPr>
          <w:rFonts w:ascii="AvantGarde Bk BT" w:hAnsi="AvantGarde Bk BT"/>
        </w:rPr>
      </w:pPr>
    </w:p>
    <w:p w14:paraId="4CAEEC49" w14:textId="77777777" w:rsidR="00140105" w:rsidRDefault="00140105" w:rsidP="00140105">
      <w:pPr>
        <w:rPr>
          <w:rFonts w:ascii="AvantGarde Bk BT" w:hAnsi="AvantGarde Bk BT"/>
        </w:rPr>
      </w:pPr>
    </w:p>
    <w:p w14:paraId="5A8D3013" w14:textId="78495C1A" w:rsidR="00140105" w:rsidRDefault="00140105" w:rsidP="00140105">
      <w:pPr>
        <w:rPr>
          <w:rFonts w:ascii="AvantGarde Bk BT" w:hAnsi="AvantGarde Bk BT"/>
        </w:rPr>
      </w:pPr>
      <w:r w:rsidRPr="00140105">
        <w:rPr>
          <w:rFonts w:ascii="AvantGarde Bk BT" w:hAnsi="AvantGarde Bk BT"/>
        </w:rPr>
        <w:t xml:space="preserve">Here at Skydive Hibaldstow, we pride ourselves in working alongside and supporting multiple charities by offering a unique and thrilling experience for their fundraisers. A tandem skydive </w:t>
      </w:r>
      <w:r>
        <w:rPr>
          <w:rFonts w:ascii="AvantGarde Bk BT" w:hAnsi="AvantGarde Bk BT"/>
        </w:rPr>
        <w:t>gives</w:t>
      </w:r>
      <w:r w:rsidRPr="00140105">
        <w:rPr>
          <w:rFonts w:ascii="AvantGarde Bk BT" w:hAnsi="AvantGarde Bk BT"/>
        </w:rPr>
        <w:t xml:space="preserve"> the participant the chance to experience 120mph during freefall and up to </w:t>
      </w:r>
      <w:r>
        <w:rPr>
          <w:rFonts w:ascii="AvantGarde Bk BT" w:hAnsi="AvantGarde Bk BT"/>
        </w:rPr>
        <w:t>5</w:t>
      </w:r>
      <w:r w:rsidRPr="00140105">
        <w:rPr>
          <w:rFonts w:ascii="AvantGarde Bk BT" w:hAnsi="AvantGarde Bk BT"/>
        </w:rPr>
        <w:t xml:space="preserve"> minutes under canopy, whilst harnessed to one of our British Skydiving qualified instructors.</w:t>
      </w:r>
      <w:r>
        <w:rPr>
          <w:rFonts w:ascii="AvantGarde Bk BT" w:hAnsi="AvantGarde Bk BT"/>
        </w:rPr>
        <w:t xml:space="preserve"> Our courses range in altitude between 10,000ft and 15,000ft.</w:t>
      </w:r>
    </w:p>
    <w:p w14:paraId="695D0726" w14:textId="77777777" w:rsidR="00140105" w:rsidRDefault="00140105" w:rsidP="00140105">
      <w:pPr>
        <w:rPr>
          <w:rFonts w:ascii="AvantGarde Bk BT" w:hAnsi="AvantGarde Bk BT"/>
        </w:rPr>
      </w:pPr>
    </w:p>
    <w:p w14:paraId="68C42A9B" w14:textId="622B3441" w:rsidR="00140105" w:rsidRDefault="00140105" w:rsidP="00140105">
      <w:pPr>
        <w:rPr>
          <w:rFonts w:ascii="AvantGarde Bk BT" w:hAnsi="AvantGarde Bk BT"/>
        </w:rPr>
      </w:pPr>
      <w:r>
        <w:rPr>
          <w:rFonts w:ascii="AvantGarde Bk BT" w:hAnsi="AvantGarde Bk BT"/>
        </w:rPr>
        <w:t>The dropzone has a</w:t>
      </w:r>
      <w:r w:rsidRPr="00140105">
        <w:rPr>
          <w:rFonts w:ascii="AvantGarde Bk BT" w:hAnsi="AvantGarde Bk BT"/>
        </w:rPr>
        <w:t xml:space="preserve"> capability of up to 40 jumpers per day, </w:t>
      </w:r>
      <w:r>
        <w:rPr>
          <w:rFonts w:ascii="AvantGarde Bk BT" w:hAnsi="AvantGarde Bk BT"/>
        </w:rPr>
        <w:t xml:space="preserve">holds </w:t>
      </w:r>
      <w:r w:rsidRPr="00140105">
        <w:rPr>
          <w:rFonts w:ascii="AvantGarde Bk BT" w:hAnsi="AvantGarde Bk BT"/>
        </w:rPr>
        <w:t xml:space="preserve">high safety standards, </w:t>
      </w:r>
      <w:r>
        <w:rPr>
          <w:rFonts w:ascii="AvantGarde Bk BT" w:hAnsi="AvantGarde Bk BT"/>
        </w:rPr>
        <w:t xml:space="preserve">has </w:t>
      </w:r>
      <w:r w:rsidRPr="00140105">
        <w:rPr>
          <w:rFonts w:ascii="AvantGarde Bk BT" w:hAnsi="AvantGarde Bk BT"/>
        </w:rPr>
        <w:t>amazing charity rates, alongside great facilities for both participants and spectators</w:t>
      </w:r>
      <w:r>
        <w:rPr>
          <w:rFonts w:ascii="AvantGarde Bk BT" w:hAnsi="AvantGarde Bk BT"/>
        </w:rPr>
        <w:t>. I</w:t>
      </w:r>
      <w:r w:rsidRPr="00140105">
        <w:rPr>
          <w:rFonts w:ascii="AvantGarde Bk BT" w:hAnsi="AvantGarde Bk BT"/>
        </w:rPr>
        <w:t>t's a perfect way to get together and raise some funds.</w:t>
      </w:r>
    </w:p>
    <w:p w14:paraId="02353303" w14:textId="77D1A2BE" w:rsidR="00140105" w:rsidRDefault="00140105" w:rsidP="00140105">
      <w:pPr>
        <w:rPr>
          <w:rFonts w:ascii="AvantGarde Bk BT" w:hAnsi="AvantGarde Bk BT"/>
        </w:rPr>
      </w:pPr>
    </w:p>
    <w:p w14:paraId="405D45BD" w14:textId="56396E03" w:rsidR="00B66292" w:rsidRDefault="00B66292" w:rsidP="00140105">
      <w:pPr>
        <w:rPr>
          <w:rFonts w:ascii="AvantGarde Bk BT" w:hAnsi="AvantGarde Bk BT"/>
        </w:rPr>
      </w:pPr>
      <w:r>
        <w:rPr>
          <w:rFonts w:ascii="AvantGarde Bk BT" w:hAnsi="AvantGarde Bk BT"/>
        </w:rPr>
        <w:t>Approximately 50% of all our tandem business comes from charity fundraisers, so we know how to make your fundraisers feel like a team on the day and give them a worthwhile adrenaline-filled experience.</w:t>
      </w:r>
    </w:p>
    <w:p w14:paraId="765322F6" w14:textId="77777777" w:rsidR="00B66292" w:rsidRPr="00140105" w:rsidRDefault="00B66292" w:rsidP="00140105">
      <w:pPr>
        <w:rPr>
          <w:rFonts w:ascii="AvantGarde Bk BT" w:hAnsi="AvantGarde Bk BT"/>
        </w:rPr>
      </w:pPr>
    </w:p>
    <w:p w14:paraId="48A3771E" w14:textId="77777777" w:rsidR="00140105" w:rsidRPr="00140105" w:rsidRDefault="00140105" w:rsidP="00140105">
      <w:pPr>
        <w:rPr>
          <w:rFonts w:ascii="AvantGarde Bk BT" w:hAnsi="AvantGarde Bk BT"/>
          <w:color w:val="FF0000"/>
        </w:rPr>
      </w:pPr>
      <w:r w:rsidRPr="00140105">
        <w:rPr>
          <w:rFonts w:ascii="AvantGarde Bk BT" w:hAnsi="AvantGarde Bk BT"/>
          <w:color w:val="FF0000"/>
        </w:rPr>
        <w:t xml:space="preserve">Who can take part? </w:t>
      </w:r>
    </w:p>
    <w:p w14:paraId="241B8BB2" w14:textId="77777777" w:rsidR="00140105" w:rsidRDefault="00140105" w:rsidP="00140105">
      <w:pPr>
        <w:rPr>
          <w:rFonts w:ascii="AvantGarde Bk BT" w:hAnsi="AvantGarde Bk BT"/>
        </w:rPr>
      </w:pPr>
      <w:r w:rsidRPr="00140105">
        <w:rPr>
          <w:rFonts w:ascii="AvantGarde Bk BT" w:hAnsi="AvantGarde Bk BT"/>
        </w:rPr>
        <w:t>We will send you our easy guide in regards to who can participate but we have jumpers from age 16 and our oldest participant to date was 94.</w:t>
      </w:r>
    </w:p>
    <w:p w14:paraId="39C7613C" w14:textId="77777777" w:rsidR="00140105" w:rsidRDefault="00140105" w:rsidP="00140105">
      <w:pPr>
        <w:rPr>
          <w:rFonts w:ascii="AvantGarde Bk BT" w:hAnsi="AvantGarde Bk BT"/>
        </w:rPr>
      </w:pPr>
    </w:p>
    <w:p w14:paraId="421D8893" w14:textId="4FCAFFE2" w:rsidR="00140105" w:rsidRDefault="00140105" w:rsidP="00140105">
      <w:pPr>
        <w:rPr>
          <w:rFonts w:ascii="AvantGarde Bk BT" w:hAnsi="AvantGarde Bk BT"/>
        </w:rPr>
      </w:pPr>
      <w:r w:rsidRPr="00140105">
        <w:rPr>
          <w:rFonts w:ascii="AvantGarde Bk BT" w:hAnsi="AvantGarde Bk BT"/>
        </w:rPr>
        <w:t>Height and weight restrictions do apply and all participants must sign a self-declaration medical or seek the advice from their GP.</w:t>
      </w:r>
    </w:p>
    <w:p w14:paraId="704D189E" w14:textId="77777777" w:rsidR="00140105" w:rsidRPr="00140105" w:rsidRDefault="00140105" w:rsidP="00140105">
      <w:pPr>
        <w:rPr>
          <w:rFonts w:ascii="AvantGarde Bk BT" w:hAnsi="AvantGarde Bk BT"/>
        </w:rPr>
      </w:pPr>
    </w:p>
    <w:p w14:paraId="155AF8F7" w14:textId="77777777" w:rsidR="00B66292" w:rsidRDefault="00B66292">
      <w:pPr>
        <w:spacing w:after="160" w:line="259" w:lineRule="auto"/>
        <w:rPr>
          <w:rFonts w:ascii="AvantGarde Bk BT" w:hAnsi="AvantGarde Bk BT"/>
          <w:color w:val="FF0000"/>
        </w:rPr>
      </w:pPr>
      <w:r>
        <w:rPr>
          <w:rFonts w:ascii="AvantGarde Bk BT" w:hAnsi="AvantGarde Bk BT"/>
          <w:color w:val="FF0000"/>
        </w:rPr>
        <w:br w:type="page"/>
      </w:r>
    </w:p>
    <w:p w14:paraId="020D3E9B" w14:textId="743E4E9E" w:rsidR="00140105" w:rsidRPr="00140105" w:rsidRDefault="00140105" w:rsidP="00140105">
      <w:pPr>
        <w:rPr>
          <w:rFonts w:ascii="AvantGarde Bk BT" w:hAnsi="AvantGarde Bk BT"/>
          <w:color w:val="FF0000"/>
        </w:rPr>
      </w:pPr>
      <w:r w:rsidRPr="00140105">
        <w:rPr>
          <w:rFonts w:ascii="AvantGarde Bk BT" w:hAnsi="AvantGarde Bk BT"/>
          <w:color w:val="FF0000"/>
        </w:rPr>
        <w:lastRenderedPageBreak/>
        <w:t>How much?</w:t>
      </w:r>
    </w:p>
    <w:p w14:paraId="2B1958EA" w14:textId="77777777" w:rsidR="00140105" w:rsidRDefault="00140105" w:rsidP="00140105">
      <w:pPr>
        <w:rPr>
          <w:rFonts w:ascii="AvantGarde Bk BT" w:hAnsi="AvantGarde Bk BT"/>
        </w:rPr>
      </w:pPr>
      <w:r w:rsidRPr="00140105">
        <w:rPr>
          <w:rFonts w:ascii="AvantGarde Bk BT" w:hAnsi="AvantGarde Bk BT"/>
        </w:rPr>
        <w:t>Providing you are a registered UK charity (or organising a jump on behalf of one), we have 2 amazing rates for our 15,000ft tandem Skydive.</w:t>
      </w:r>
    </w:p>
    <w:p w14:paraId="4960FC58" w14:textId="77777777" w:rsidR="00140105" w:rsidRDefault="00140105" w:rsidP="00140105">
      <w:pPr>
        <w:rPr>
          <w:rFonts w:ascii="AvantGarde Bk BT" w:hAnsi="AvantGarde Bk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76"/>
      </w:tblGrid>
      <w:tr w:rsidR="00E5396F" w14:paraId="7B848B4C" w14:textId="77777777" w:rsidTr="00E5396F">
        <w:tc>
          <w:tcPr>
            <w:tcW w:w="5098" w:type="dxa"/>
            <w:shd w:val="clear" w:color="auto" w:fill="2A333C"/>
          </w:tcPr>
          <w:p w14:paraId="69CDCB34" w14:textId="5AC7718A" w:rsidR="00E5396F" w:rsidRDefault="00E5396F" w:rsidP="00140105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Option</w:t>
            </w:r>
          </w:p>
        </w:tc>
        <w:tc>
          <w:tcPr>
            <w:tcW w:w="1276" w:type="dxa"/>
            <w:shd w:val="clear" w:color="auto" w:fill="2A333C"/>
          </w:tcPr>
          <w:p w14:paraId="16F97830" w14:textId="63208F75" w:rsidR="00E5396F" w:rsidRDefault="00E5396F" w:rsidP="00140105">
            <w:pPr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Cost</w:t>
            </w:r>
          </w:p>
        </w:tc>
      </w:tr>
      <w:tr w:rsidR="00140105" w14:paraId="6EAA6DDD" w14:textId="77777777" w:rsidTr="00140105">
        <w:tc>
          <w:tcPr>
            <w:tcW w:w="5098" w:type="dxa"/>
          </w:tcPr>
          <w:p w14:paraId="71B224C5" w14:textId="6A601EC2" w:rsidR="00140105" w:rsidRDefault="00140105" w:rsidP="00140105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Weekends</w:t>
            </w:r>
          </w:p>
        </w:tc>
        <w:tc>
          <w:tcPr>
            <w:tcW w:w="1276" w:type="dxa"/>
          </w:tcPr>
          <w:p w14:paraId="5A3998DE" w14:textId="2AAE75AE" w:rsidR="00140105" w:rsidRDefault="00140105" w:rsidP="00140105">
            <w:pPr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£209</w:t>
            </w:r>
          </w:p>
        </w:tc>
      </w:tr>
      <w:tr w:rsidR="00140105" w14:paraId="3D21130C" w14:textId="77777777" w:rsidTr="00140105">
        <w:tc>
          <w:tcPr>
            <w:tcW w:w="5098" w:type="dxa"/>
          </w:tcPr>
          <w:p w14:paraId="1B45A2BC" w14:textId="051DF508" w:rsidR="00140105" w:rsidRDefault="00140105" w:rsidP="00140105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Midweek (opening times vary on the month)</w:t>
            </w:r>
          </w:p>
        </w:tc>
        <w:tc>
          <w:tcPr>
            <w:tcW w:w="1276" w:type="dxa"/>
          </w:tcPr>
          <w:p w14:paraId="5980CC0E" w14:textId="3C6BEE92" w:rsidR="00140105" w:rsidRDefault="00140105" w:rsidP="00140105">
            <w:pPr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£179</w:t>
            </w:r>
          </w:p>
        </w:tc>
      </w:tr>
      <w:tr w:rsidR="00B66292" w14:paraId="70F25D9C" w14:textId="77777777" w:rsidTr="00140105">
        <w:tc>
          <w:tcPr>
            <w:tcW w:w="5098" w:type="dxa"/>
          </w:tcPr>
          <w:p w14:paraId="66A948D5" w14:textId="35C86996" w:rsidR="00B66292" w:rsidRDefault="00B66292" w:rsidP="00140105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Video and photo package (advance</w:t>
            </w:r>
            <w:r w:rsidR="00395650">
              <w:rPr>
                <w:rFonts w:ascii="AvantGarde Bk BT" w:hAnsi="AvantGarde Bk BT"/>
              </w:rPr>
              <w:t>d bookings only</w:t>
            </w:r>
            <w:r>
              <w:rPr>
                <w:rFonts w:ascii="AvantGarde Bk BT" w:hAnsi="AvantGarde Bk BT"/>
              </w:rPr>
              <w:t>)</w:t>
            </w:r>
          </w:p>
        </w:tc>
        <w:tc>
          <w:tcPr>
            <w:tcW w:w="1276" w:type="dxa"/>
          </w:tcPr>
          <w:p w14:paraId="075C09D8" w14:textId="10B619DC" w:rsidR="00B66292" w:rsidRDefault="00B66292" w:rsidP="00140105">
            <w:pPr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£99</w:t>
            </w:r>
          </w:p>
        </w:tc>
      </w:tr>
    </w:tbl>
    <w:p w14:paraId="0E7BFD1B" w14:textId="77777777" w:rsidR="00140105" w:rsidRDefault="00140105" w:rsidP="00140105">
      <w:pPr>
        <w:rPr>
          <w:rFonts w:ascii="AvantGarde Bk BT" w:hAnsi="AvantGarde Bk BT"/>
        </w:rPr>
      </w:pPr>
    </w:p>
    <w:p w14:paraId="71891814" w14:textId="7832C6C1" w:rsidR="00140105" w:rsidRPr="00140105" w:rsidRDefault="00140105" w:rsidP="00140105">
      <w:pPr>
        <w:rPr>
          <w:rFonts w:ascii="AvantGarde Bk BT" w:hAnsi="AvantGarde Bk BT"/>
          <w:color w:val="FF0000"/>
        </w:rPr>
      </w:pPr>
      <w:r w:rsidRPr="00140105">
        <w:rPr>
          <w:rFonts w:ascii="AvantGarde Bk BT" w:hAnsi="AvantGarde Bk BT"/>
          <w:color w:val="FF0000"/>
        </w:rPr>
        <w:t>When?</w:t>
      </w:r>
    </w:p>
    <w:p w14:paraId="336DB406" w14:textId="29E70177" w:rsidR="00140105" w:rsidRDefault="00140105" w:rsidP="00140105">
      <w:pPr>
        <w:rPr>
          <w:rFonts w:ascii="AvantGarde Bk BT" w:hAnsi="AvantGarde Bk BT"/>
        </w:rPr>
      </w:pPr>
      <w:r w:rsidRPr="00140105">
        <w:rPr>
          <w:rFonts w:ascii="AvantGarde Bk BT" w:hAnsi="AvantGarde Bk BT"/>
        </w:rPr>
        <w:t>We can reserve spaces for you on set dates</w:t>
      </w:r>
      <w:r>
        <w:rPr>
          <w:rFonts w:ascii="AvantGarde Bk BT" w:hAnsi="AvantGarde Bk BT"/>
        </w:rPr>
        <w:t>,</w:t>
      </w:r>
      <w:r w:rsidRPr="00140105">
        <w:rPr>
          <w:rFonts w:ascii="AvantGarde Bk BT" w:hAnsi="AvantGarde Bk BT"/>
        </w:rPr>
        <w:t xml:space="preserve"> so you can offer these to your fundraisers.</w:t>
      </w:r>
      <w:r>
        <w:rPr>
          <w:rFonts w:ascii="AvantGarde Bk BT" w:hAnsi="AvantGarde Bk BT"/>
        </w:rPr>
        <w:t xml:space="preserve"> </w:t>
      </w:r>
      <w:r w:rsidRPr="00140105">
        <w:rPr>
          <w:rFonts w:ascii="AvantGarde Bk BT" w:hAnsi="AvantGarde Bk BT"/>
        </w:rPr>
        <w:t>Our time slots go up to a max of 10 people</w:t>
      </w:r>
      <w:r w:rsidR="00B66292">
        <w:rPr>
          <w:rFonts w:ascii="AvantGarde Bk BT" w:hAnsi="AvantGarde Bk BT"/>
        </w:rPr>
        <w:t>,</w:t>
      </w:r>
      <w:r w:rsidRPr="00140105">
        <w:rPr>
          <w:rFonts w:ascii="AvantGarde Bk BT" w:hAnsi="AvantGarde Bk BT"/>
        </w:rPr>
        <w:t xml:space="preserve"> but you can choose to reserve several or even </w:t>
      </w:r>
      <w:r w:rsidR="00B66292">
        <w:rPr>
          <w:rFonts w:ascii="AvantGarde Bk BT" w:hAnsi="AvantGarde Bk BT"/>
        </w:rPr>
        <w:t xml:space="preserve">take </w:t>
      </w:r>
      <w:r w:rsidRPr="00140105">
        <w:rPr>
          <w:rFonts w:ascii="AvantGarde Bk BT" w:hAnsi="AvantGarde Bk BT"/>
        </w:rPr>
        <w:t>the whole day.</w:t>
      </w:r>
      <w:r>
        <w:rPr>
          <w:rFonts w:ascii="AvantGarde Bk BT" w:hAnsi="AvantGarde Bk BT"/>
        </w:rPr>
        <w:t xml:space="preserve"> </w:t>
      </w:r>
      <w:r w:rsidRPr="00140105">
        <w:rPr>
          <w:rFonts w:ascii="AvantGarde Bk BT" w:hAnsi="AvantGarde Bk BT"/>
        </w:rPr>
        <w:t>We are happy to hold the spaces up until</w:t>
      </w:r>
      <w:r w:rsidR="00B66292">
        <w:rPr>
          <w:rFonts w:ascii="AvantGarde Bk BT" w:hAnsi="AvantGarde Bk BT"/>
        </w:rPr>
        <w:t xml:space="preserve"> a</w:t>
      </w:r>
      <w:r w:rsidRPr="00140105">
        <w:rPr>
          <w:rFonts w:ascii="AvantGarde Bk BT" w:hAnsi="AvantGarde Bk BT"/>
        </w:rPr>
        <w:t xml:space="preserve"> month prior, after which spaces will be released back onto public sale and become subject to availability.</w:t>
      </w:r>
      <w:r>
        <w:rPr>
          <w:rFonts w:ascii="AvantGarde Bk BT" w:hAnsi="AvantGarde Bk BT"/>
        </w:rPr>
        <w:t xml:space="preserve"> </w:t>
      </w:r>
      <w:r w:rsidRPr="00140105">
        <w:rPr>
          <w:rFonts w:ascii="AvantGarde Bk BT" w:hAnsi="AvantGarde Bk BT"/>
        </w:rPr>
        <w:t xml:space="preserve">We </w:t>
      </w:r>
      <w:r w:rsidR="00B66292">
        <w:rPr>
          <w:rFonts w:ascii="AvantGarde Bk BT" w:hAnsi="AvantGarde Bk BT"/>
        </w:rPr>
        <w:t xml:space="preserve">will </w:t>
      </w:r>
      <w:r w:rsidRPr="00140105">
        <w:rPr>
          <w:rFonts w:ascii="AvantGarde Bk BT" w:hAnsi="AvantGarde Bk BT"/>
        </w:rPr>
        <w:t>need the full jumper’s details and the £75 non-refundable deposit (unless we are invoicing for the full amount) to secure the space. Alternative</w:t>
      </w:r>
      <w:r w:rsidR="00B66292">
        <w:rPr>
          <w:rFonts w:ascii="AvantGarde Bk BT" w:hAnsi="AvantGarde Bk BT"/>
        </w:rPr>
        <w:t>ly</w:t>
      </w:r>
      <w:r w:rsidRPr="00140105">
        <w:rPr>
          <w:rFonts w:ascii="AvantGarde Bk BT" w:hAnsi="AvantGarde Bk BT"/>
        </w:rPr>
        <w:t>, you can opt for a more as and when needed booking style.</w:t>
      </w:r>
    </w:p>
    <w:p w14:paraId="6354E826" w14:textId="77777777" w:rsidR="00140105" w:rsidRPr="00140105" w:rsidRDefault="00140105" w:rsidP="00140105">
      <w:pPr>
        <w:rPr>
          <w:rFonts w:ascii="AvantGarde Bk BT" w:hAnsi="AvantGarde Bk BT"/>
        </w:rPr>
      </w:pPr>
    </w:p>
    <w:p w14:paraId="12A00E4B" w14:textId="21A7FC58" w:rsidR="00140105" w:rsidRDefault="00140105" w:rsidP="00140105">
      <w:pPr>
        <w:rPr>
          <w:rFonts w:ascii="AvantGarde Bk BT" w:hAnsi="AvantGarde Bk BT"/>
        </w:rPr>
      </w:pPr>
      <w:r w:rsidRPr="00140105">
        <w:rPr>
          <w:rFonts w:ascii="AvantGarde Bk BT" w:hAnsi="AvantGarde Bk BT"/>
        </w:rPr>
        <w:t xml:space="preserve">We are happy to work with you to find the best solution to organise your group, either with handy forms to send out or </w:t>
      </w:r>
      <w:r w:rsidR="00B66292">
        <w:rPr>
          <w:rFonts w:ascii="AvantGarde Bk BT" w:hAnsi="AvantGarde Bk BT"/>
        </w:rPr>
        <w:t xml:space="preserve">secure online </w:t>
      </w:r>
      <w:r w:rsidRPr="00140105">
        <w:rPr>
          <w:rFonts w:ascii="AvantGarde Bk BT" w:hAnsi="AvantGarde Bk BT"/>
        </w:rPr>
        <w:t>payment links. Once booked, we provide all the information and forms required prior to the day</w:t>
      </w:r>
      <w:r w:rsidR="00B66292">
        <w:rPr>
          <w:rFonts w:ascii="AvantGarde Bk BT" w:hAnsi="AvantGarde Bk BT"/>
        </w:rPr>
        <w:t>,</w:t>
      </w:r>
      <w:r w:rsidRPr="00140105">
        <w:rPr>
          <w:rFonts w:ascii="AvantGarde Bk BT" w:hAnsi="AvantGarde Bk BT"/>
        </w:rPr>
        <w:t xml:space="preserve"> so you and your participants can focus on raising funds and getting excited.</w:t>
      </w:r>
    </w:p>
    <w:p w14:paraId="231E4930" w14:textId="77777777" w:rsidR="00140105" w:rsidRPr="00140105" w:rsidRDefault="00140105" w:rsidP="00140105">
      <w:pPr>
        <w:rPr>
          <w:rFonts w:ascii="AvantGarde Bk BT" w:hAnsi="AvantGarde Bk BT"/>
        </w:rPr>
      </w:pPr>
    </w:p>
    <w:p w14:paraId="012EE6B4" w14:textId="4EC51B73" w:rsidR="004E3D2D" w:rsidRDefault="00140105" w:rsidP="00140105">
      <w:pPr>
        <w:rPr>
          <w:rFonts w:ascii="AvantGarde Bk BT" w:hAnsi="AvantGarde Bk BT"/>
        </w:rPr>
      </w:pPr>
      <w:r w:rsidRPr="00140105">
        <w:rPr>
          <w:rFonts w:ascii="AvantGarde Bk BT" w:hAnsi="AvantGarde Bk BT"/>
        </w:rPr>
        <w:t>On the day, our team will make your participants feel welcome and most importantly safe with a 20 minute briefing and plenty of opportunities to ask all the questions.</w:t>
      </w:r>
    </w:p>
    <w:p w14:paraId="7ABAEE34" w14:textId="70514284" w:rsidR="00140105" w:rsidRDefault="00140105" w:rsidP="00140105">
      <w:pPr>
        <w:rPr>
          <w:rFonts w:ascii="AvantGarde Bk BT" w:hAnsi="AvantGarde Bk BT"/>
        </w:rPr>
      </w:pPr>
    </w:p>
    <w:p w14:paraId="7871A515" w14:textId="41126980" w:rsidR="00140105" w:rsidRDefault="00140105" w:rsidP="00140105">
      <w:pPr>
        <w:rPr>
          <w:rFonts w:ascii="AvantGarde Bk BT" w:hAnsi="AvantGarde Bk BT"/>
          <w:i/>
          <w:iCs/>
        </w:rPr>
      </w:pPr>
      <w:r w:rsidRPr="00140105">
        <w:rPr>
          <w:rFonts w:ascii="AvantGarde Bk BT" w:hAnsi="AvantGarde Bk BT"/>
          <w:i/>
          <w:iCs/>
        </w:rPr>
        <w:t>For more information or to secure your booking contact the team on the details below</w:t>
      </w:r>
      <w:r>
        <w:rPr>
          <w:rFonts w:ascii="AvantGarde Bk BT" w:hAnsi="AvantGarde Bk BT"/>
          <w:i/>
          <w:iCs/>
        </w:rPr>
        <w:t>.</w:t>
      </w:r>
    </w:p>
    <w:p w14:paraId="7A663115" w14:textId="3D75EDD0" w:rsidR="00264FE3" w:rsidRDefault="00264FE3" w:rsidP="00140105">
      <w:pPr>
        <w:rPr>
          <w:rFonts w:ascii="AvantGarde Bk BT" w:hAnsi="AvantGarde Bk BT"/>
          <w:i/>
          <w:iCs/>
        </w:rPr>
      </w:pPr>
    </w:p>
    <w:p w14:paraId="59B9460B" w14:textId="24AA8558" w:rsidR="004C0FCD" w:rsidRDefault="00264FE3" w:rsidP="0069747B">
      <w:pPr>
        <w:rPr>
          <w:rFonts w:ascii="AvantGarde Bk BT" w:hAnsi="AvantGarde Bk BT"/>
        </w:rPr>
      </w:pPr>
      <w:r>
        <w:rPr>
          <w:noProof/>
          <w:color w:val="FF6A13"/>
          <w:lang w:eastAsia="nl-NL"/>
        </w:rPr>
        <w:drawing>
          <wp:inline distT="0" distB="0" distL="0" distR="0" wp14:anchorId="73C76452" wp14:editId="4360A39C">
            <wp:extent cx="2671763" cy="1781175"/>
            <wp:effectExtent l="0" t="0" r="0" b="0"/>
            <wp:docPr id="3" name="Picture 3" descr="A couple of people skydiv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ouple of people skydiving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593" cy="17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A55A3" w14:textId="77777777" w:rsidR="00264FE3" w:rsidRDefault="00264FE3" w:rsidP="0069747B">
      <w:pPr>
        <w:rPr>
          <w:rFonts w:ascii="AvantGarde Bk BT" w:hAnsi="AvantGarde Bk BT"/>
        </w:rPr>
      </w:pPr>
    </w:p>
    <w:p w14:paraId="0FF1A88F" w14:textId="44DC260E" w:rsidR="004C0FCD" w:rsidRDefault="004C0FCD" w:rsidP="0069747B">
      <w:pPr>
        <w:rPr>
          <w:rFonts w:ascii="AvantGarde Bk BT" w:hAnsi="AvantGarde Bk BT"/>
        </w:rPr>
      </w:pPr>
    </w:p>
    <w:p w14:paraId="5B44199A" w14:textId="54E882C5" w:rsidR="004C0FCD" w:rsidRPr="004C0FCD" w:rsidRDefault="004C0FCD" w:rsidP="004C0FCD">
      <w:pPr>
        <w:jc w:val="right"/>
        <w:rPr>
          <w:rFonts w:ascii="AvantGarde Bk BT" w:hAnsi="AvantGarde Bk BT"/>
          <w:i/>
          <w:iCs/>
          <w:sz w:val="16"/>
          <w:szCs w:val="16"/>
        </w:rPr>
      </w:pPr>
      <w:r w:rsidRPr="004C0FCD">
        <w:rPr>
          <w:rFonts w:ascii="AvantGarde Bk BT" w:hAnsi="AvantGarde Bk BT"/>
          <w:i/>
          <w:iCs/>
          <w:sz w:val="16"/>
          <w:szCs w:val="16"/>
        </w:rPr>
        <w:t>V1.0</w:t>
      </w:r>
      <w:r>
        <w:rPr>
          <w:rFonts w:ascii="AvantGarde Bk BT" w:hAnsi="AvantGarde Bk BT"/>
          <w:i/>
          <w:iCs/>
          <w:sz w:val="16"/>
          <w:szCs w:val="16"/>
        </w:rPr>
        <w:t xml:space="preserve"> </w:t>
      </w:r>
      <w:r w:rsidRPr="004C0FCD">
        <w:rPr>
          <w:rFonts w:ascii="AvantGarde Bk BT" w:hAnsi="AvantGarde Bk BT"/>
          <w:i/>
          <w:iCs/>
          <w:sz w:val="16"/>
          <w:szCs w:val="16"/>
        </w:rPr>
        <w:t xml:space="preserve"> </w:t>
      </w:r>
      <w:r w:rsidR="0070445A">
        <w:rPr>
          <w:rFonts w:ascii="AvantGarde Bk BT" w:hAnsi="AvantGarde Bk BT"/>
          <w:i/>
          <w:iCs/>
          <w:sz w:val="16"/>
          <w:szCs w:val="16"/>
        </w:rPr>
        <w:t xml:space="preserve">Oct </w:t>
      </w:r>
      <w:r w:rsidRPr="004C0FCD">
        <w:rPr>
          <w:rFonts w:ascii="AvantGarde Bk BT" w:hAnsi="AvantGarde Bk BT"/>
          <w:i/>
          <w:iCs/>
          <w:sz w:val="16"/>
          <w:szCs w:val="16"/>
        </w:rPr>
        <w:t>202</w:t>
      </w:r>
      <w:r w:rsidR="0070445A">
        <w:rPr>
          <w:rFonts w:ascii="AvantGarde Bk BT" w:hAnsi="AvantGarde Bk BT"/>
          <w:i/>
          <w:iCs/>
          <w:sz w:val="16"/>
          <w:szCs w:val="16"/>
        </w:rPr>
        <w:t>2</w:t>
      </w:r>
    </w:p>
    <w:sectPr w:rsidR="004C0FCD" w:rsidRPr="004C0FCD" w:rsidSect="00B11B7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1440" w:bottom="2977" w:left="1440" w:header="708" w:footer="20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565" w14:textId="77777777" w:rsidR="00837A50" w:rsidRDefault="00837A50" w:rsidP="004E3D2D">
      <w:r>
        <w:separator/>
      </w:r>
    </w:p>
  </w:endnote>
  <w:endnote w:type="continuationSeparator" w:id="0">
    <w:p w14:paraId="1FA6F046" w14:textId="77777777" w:rsidR="00837A50" w:rsidRDefault="00837A50" w:rsidP="004E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perGroteskA">
    <w:panose1 w:val="02000506060000020004"/>
    <w:charset w:val="00"/>
    <w:family w:val="auto"/>
    <w:pitch w:val="variable"/>
    <w:sig w:usb0="A00000AF" w:usb1="40000048" w:usb2="00000000" w:usb3="00000000" w:csb0="0000011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1328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213EC4" w14:textId="4298B33D" w:rsidR="00B11B76" w:rsidRDefault="00B11B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  <w:r>
          <w:t xml:space="preserve">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60E4BEE" w14:textId="62ACF433" w:rsidR="00B11B76" w:rsidRDefault="00B1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E5B2" w14:textId="77777777" w:rsidR="00837A50" w:rsidRDefault="00837A50" w:rsidP="004E3D2D">
      <w:r>
        <w:separator/>
      </w:r>
    </w:p>
  </w:footnote>
  <w:footnote w:type="continuationSeparator" w:id="0">
    <w:p w14:paraId="71C156D1" w14:textId="77777777" w:rsidR="00837A50" w:rsidRDefault="00837A50" w:rsidP="004E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1B22" w14:textId="0B69411F" w:rsidR="00B11B76" w:rsidRDefault="00000000">
    <w:pPr>
      <w:pStyle w:val="Header"/>
    </w:pPr>
    <w:r>
      <w:rPr>
        <w:noProof/>
      </w:rPr>
      <w:pict w14:anchorId="5FF3F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9829" o:spid="_x0000_s1038" type="#_x0000_t75" style="position:absolute;margin-left:0;margin-top:0;width:598.5pt;height:937.5pt;z-index:-251657216;mso-position-horizontal:center;mso-position-horizontal-relative:margin;mso-position-vertical:center;mso-position-vertical-relative:margin" o:allowincell="f">
          <v:imagedata r:id="rId1" o:title="sh-letter-footer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35EB" w14:textId="2D524365" w:rsidR="00B11B76" w:rsidRDefault="00000000">
    <w:pPr>
      <w:pStyle w:val="Header"/>
    </w:pPr>
    <w:r>
      <w:rPr>
        <w:noProof/>
      </w:rPr>
      <w:pict w14:anchorId="47F03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9830" o:spid="_x0000_s1039" type="#_x0000_t75" style="position:absolute;margin-left:0;margin-top:0;width:598.5pt;height:937.5pt;z-index:-251656192;mso-position-horizontal:center;mso-position-horizontal-relative:margin;mso-position-vertical:center;mso-position-vertical-relative:margin" o:allowincell="f">
          <v:imagedata r:id="rId1" o:title="sh-letter-footer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72F4" w14:textId="78B058E2" w:rsidR="00B11B76" w:rsidRDefault="00000000">
    <w:pPr>
      <w:pStyle w:val="Header"/>
    </w:pPr>
    <w:r>
      <w:rPr>
        <w:noProof/>
      </w:rPr>
      <w:pict w14:anchorId="204ED5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9828" o:spid="_x0000_s1037" type="#_x0000_t75" style="position:absolute;margin-left:0;margin-top:0;width:598.5pt;height:937.5pt;z-index:-251658240;mso-position-horizontal:center;mso-position-horizontal-relative:margin;mso-position-vertical:center;mso-position-vertical-relative:margin" o:allowincell="f">
          <v:imagedata r:id="rId1" o:title="sh-letter-footer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2D"/>
    <w:rsid w:val="00140105"/>
    <w:rsid w:val="00264FE3"/>
    <w:rsid w:val="003775CC"/>
    <w:rsid w:val="00395650"/>
    <w:rsid w:val="004C0FCD"/>
    <w:rsid w:val="004E3D2D"/>
    <w:rsid w:val="0069747B"/>
    <w:rsid w:val="0070445A"/>
    <w:rsid w:val="00801243"/>
    <w:rsid w:val="00837A50"/>
    <w:rsid w:val="00A023E3"/>
    <w:rsid w:val="00A54DF9"/>
    <w:rsid w:val="00B11B76"/>
    <w:rsid w:val="00B66292"/>
    <w:rsid w:val="00DD4FE5"/>
    <w:rsid w:val="00E5378D"/>
    <w:rsid w:val="00E5396F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8129D"/>
  <w15:chartTrackingRefBased/>
  <w15:docId w15:val="{C9B3DDB8-B616-4139-BBCD-F668723D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2D"/>
    <w:pPr>
      <w:spacing w:after="0" w:line="24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D2D"/>
    <w:rPr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4E3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D2D"/>
    <w:rPr>
      <w:sz w:val="24"/>
      <w:szCs w:val="24"/>
      <w:lang w:val="nl-NL"/>
    </w:rPr>
  </w:style>
  <w:style w:type="table" w:styleId="TableGrid">
    <w:name w:val="Table Grid"/>
    <w:basedOn w:val="TableNormal"/>
    <w:uiPriority w:val="39"/>
    <w:rsid w:val="0014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2022-10-10T10:13:00Z</dcterms:created>
  <dcterms:modified xsi:type="dcterms:W3CDTF">2022-10-10T10:59:00Z</dcterms:modified>
</cp:coreProperties>
</file>